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FC3E" w14:textId="1AB557A7" w:rsidR="00685B95" w:rsidRDefault="00685B95" w:rsidP="00331D19">
      <w:pPr>
        <w:pStyle w:val="font8"/>
        <w:rPr>
          <w:rFonts w:ascii="Open Sans" w:hAnsi="Open Sans" w:cs="Open Sans"/>
        </w:rPr>
      </w:pPr>
      <w:r w:rsidRPr="00E72818">
        <w:rPr>
          <w:rFonts w:ascii="Amasis MT Pro" w:hAnsi="Amasis MT Pro" w:cs="Aptos Serif"/>
          <w:noProof/>
        </w:rPr>
        <w:drawing>
          <wp:anchor distT="0" distB="0" distL="114300" distR="114300" simplePos="0" relativeHeight="251661312" behindDoc="0" locked="0" layoutInCell="1" allowOverlap="1" wp14:anchorId="7F3FAA95" wp14:editId="2F96470A">
            <wp:simplePos x="0" y="0"/>
            <wp:positionH relativeFrom="column">
              <wp:posOffset>3286125</wp:posOffset>
            </wp:positionH>
            <wp:positionV relativeFrom="paragraph">
              <wp:posOffset>89535</wp:posOffset>
            </wp:positionV>
            <wp:extent cx="1314450" cy="1247775"/>
            <wp:effectExtent l="0" t="0" r="0" b="0"/>
            <wp:wrapThrough wrapText="bothSides">
              <wp:wrapPolygon edited="0">
                <wp:start x="5322" y="989"/>
                <wp:lineTo x="3443" y="2968"/>
                <wp:lineTo x="1565" y="5936"/>
                <wp:lineTo x="1565" y="7915"/>
                <wp:lineTo x="4383" y="13521"/>
                <wp:lineTo x="5948" y="17478"/>
                <wp:lineTo x="8765" y="18797"/>
                <wp:lineTo x="9391" y="19456"/>
                <wp:lineTo x="11896" y="19456"/>
                <wp:lineTo x="12522" y="18797"/>
                <wp:lineTo x="15339" y="17478"/>
                <wp:lineTo x="20035" y="8244"/>
                <wp:lineTo x="20348" y="5936"/>
                <wp:lineTo x="18157" y="2968"/>
                <wp:lineTo x="16278" y="989"/>
                <wp:lineTo x="5322" y="989"/>
              </wp:wrapPolygon>
            </wp:wrapThrough>
            <wp:docPr id="168602490" name="Picture 1" descr="A green and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2490" name="Picture 1" descr="A green and blue circl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818">
        <w:rPr>
          <w:rFonts w:ascii="Amasis MT Pro" w:hAnsi="Amasis MT Pro" w:cs="Aptos Serif"/>
          <w:noProof/>
        </w:rPr>
        <mc:AlternateContent>
          <mc:Choice Requires="wps">
            <w:drawing>
              <wp:anchor distT="45720" distB="45720" distL="114300" distR="114300" simplePos="0" relativeHeight="251659264" behindDoc="0" locked="0" layoutInCell="1" allowOverlap="1" wp14:anchorId="41189275" wp14:editId="7AE9D0F7">
                <wp:simplePos x="0" y="0"/>
                <wp:positionH relativeFrom="column">
                  <wp:posOffset>0</wp:posOffset>
                </wp:positionH>
                <wp:positionV relativeFrom="paragraph">
                  <wp:posOffset>41910</wp:posOffset>
                </wp:positionV>
                <wp:extent cx="3086100" cy="1171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71575"/>
                        </a:xfrm>
                        <a:prstGeom prst="rect">
                          <a:avLst/>
                        </a:prstGeom>
                        <a:solidFill>
                          <a:srgbClr val="FFFFFF"/>
                        </a:solidFill>
                        <a:ln w="9525">
                          <a:noFill/>
                          <a:miter lim="800000"/>
                          <a:headEnd/>
                          <a:tailEnd/>
                        </a:ln>
                      </wps:spPr>
                      <wps:txbx>
                        <w:txbxContent>
                          <w:p w14:paraId="45538358" w14:textId="77777777" w:rsidR="00685B95" w:rsidRPr="00685B95" w:rsidRDefault="00685B95" w:rsidP="00685B95">
                            <w:pPr>
                              <w:spacing w:before="60" w:after="60"/>
                              <w:ind w:left="720" w:hanging="720"/>
                              <w:jc w:val="center"/>
                              <w:rPr>
                                <w:rFonts w:ascii="Amasis MT Pro" w:hAnsi="Amasis MT Pro" w:cs="Aptos Serif"/>
                                <w:b/>
                                <w:sz w:val="32"/>
                                <w:szCs w:val="32"/>
                              </w:rPr>
                            </w:pPr>
                            <w:r w:rsidRPr="00685B95">
                              <w:rPr>
                                <w:rFonts w:ascii="Amasis MT Pro" w:hAnsi="Amasis MT Pro" w:cs="Aptos Serif"/>
                                <w:b/>
                                <w:sz w:val="32"/>
                                <w:szCs w:val="32"/>
                              </w:rPr>
                              <w:t>The Three Churches</w:t>
                            </w:r>
                          </w:p>
                          <w:p w14:paraId="2FE2B33E" w14:textId="77777777" w:rsidR="00685B95" w:rsidRPr="00685B95" w:rsidRDefault="00685B95" w:rsidP="00685B95">
                            <w:pPr>
                              <w:spacing w:before="60" w:after="60"/>
                              <w:ind w:left="720" w:hanging="720"/>
                              <w:jc w:val="center"/>
                              <w:rPr>
                                <w:rFonts w:ascii="Amasis MT Pro" w:hAnsi="Amasis MT Pro" w:cs="Aptos Serif"/>
                                <w:b/>
                                <w:color w:val="00B050"/>
                                <w:sz w:val="24"/>
                                <w:szCs w:val="24"/>
                              </w:rPr>
                            </w:pPr>
                            <w:r w:rsidRPr="00685B95">
                              <w:rPr>
                                <w:rFonts w:ascii="Amasis MT Pro" w:hAnsi="Amasis MT Pro" w:cs="Aptos Serif"/>
                                <w:b/>
                                <w:color w:val="00B050"/>
                                <w:sz w:val="24"/>
                                <w:szCs w:val="24"/>
                              </w:rPr>
                              <w:t>St Peter and St Paul’s, Black Notley</w:t>
                            </w:r>
                          </w:p>
                          <w:p w14:paraId="2703170F" w14:textId="77777777" w:rsidR="00685B95" w:rsidRPr="00685B95" w:rsidRDefault="00685B95" w:rsidP="00685B95">
                            <w:pPr>
                              <w:spacing w:before="60" w:after="60"/>
                              <w:ind w:left="720" w:hanging="720"/>
                              <w:jc w:val="center"/>
                              <w:rPr>
                                <w:rFonts w:ascii="Amasis MT Pro" w:hAnsi="Amasis MT Pro" w:cs="Aptos Serif"/>
                                <w:b/>
                                <w:color w:val="92D050"/>
                                <w:sz w:val="24"/>
                                <w:szCs w:val="24"/>
                              </w:rPr>
                            </w:pPr>
                            <w:r w:rsidRPr="00685B95">
                              <w:rPr>
                                <w:rFonts w:ascii="Amasis MT Pro" w:hAnsi="Amasis MT Pro" w:cs="Aptos Serif"/>
                                <w:b/>
                                <w:color w:val="92D050"/>
                                <w:sz w:val="24"/>
                                <w:szCs w:val="24"/>
                              </w:rPr>
                              <w:t>The Church in Great Notley</w:t>
                            </w:r>
                          </w:p>
                          <w:p w14:paraId="3C986381" w14:textId="77777777" w:rsidR="00685B95" w:rsidRPr="00685B95" w:rsidRDefault="00685B95" w:rsidP="00685B95">
                            <w:pPr>
                              <w:spacing w:before="60" w:after="60"/>
                              <w:ind w:left="720" w:hanging="720"/>
                              <w:jc w:val="center"/>
                              <w:rPr>
                                <w:rFonts w:ascii="Amasis MT Pro" w:hAnsi="Amasis MT Pro" w:cs="Aptos Serif"/>
                                <w:b/>
                                <w:color w:val="0070C0"/>
                                <w:sz w:val="24"/>
                                <w:szCs w:val="24"/>
                              </w:rPr>
                            </w:pPr>
                            <w:r w:rsidRPr="00685B95">
                              <w:rPr>
                                <w:rFonts w:ascii="Amasis MT Pro" w:hAnsi="Amasis MT Pro" w:cs="Aptos Serif"/>
                                <w:b/>
                                <w:color w:val="0070C0"/>
                                <w:sz w:val="24"/>
                                <w:szCs w:val="24"/>
                              </w:rPr>
                              <w:t>All Saints, Rayne</w:t>
                            </w:r>
                          </w:p>
                          <w:p w14:paraId="3D2E2986" w14:textId="77777777" w:rsidR="00685B95" w:rsidRDefault="00685B95" w:rsidP="0068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89275" id="_x0000_t202" coordsize="21600,21600" o:spt="202" path="m,l,21600r21600,l21600,xe">
                <v:stroke joinstyle="miter"/>
                <v:path gradientshapeok="t" o:connecttype="rect"/>
              </v:shapetype>
              <v:shape id="Text Box 2" o:spid="_x0000_s1026" type="#_x0000_t202" style="position:absolute;margin-left:0;margin-top:3.3pt;width:243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" stroked="f">
                <v:textbox>
                  <w:txbxContent>
                    <w:p w14:paraId="45538358" w14:textId="77777777" w:rsidR="00685B95" w:rsidRPr="00685B95" w:rsidRDefault="00685B95" w:rsidP="00685B95">
                      <w:pPr>
                        <w:spacing w:before="60" w:after="60"/>
                        <w:ind w:left="720" w:hanging="720"/>
                        <w:jc w:val="center"/>
                        <w:rPr>
                          <w:rFonts w:ascii="Amasis MT Pro" w:hAnsi="Amasis MT Pro" w:cs="Aptos Serif"/>
                          <w:b/>
                          <w:sz w:val="32"/>
                          <w:szCs w:val="32"/>
                        </w:rPr>
                      </w:pPr>
                      <w:r w:rsidRPr="00685B95">
                        <w:rPr>
                          <w:rFonts w:ascii="Amasis MT Pro" w:hAnsi="Amasis MT Pro" w:cs="Aptos Serif"/>
                          <w:b/>
                          <w:sz w:val="32"/>
                          <w:szCs w:val="32"/>
                        </w:rPr>
                        <w:t>The Three Churches</w:t>
                      </w:r>
                    </w:p>
                    <w:p w14:paraId="2FE2B33E" w14:textId="77777777" w:rsidR="00685B95" w:rsidRPr="00685B95" w:rsidRDefault="00685B95" w:rsidP="00685B95">
                      <w:pPr>
                        <w:spacing w:before="60" w:after="60"/>
                        <w:ind w:left="720" w:hanging="720"/>
                        <w:jc w:val="center"/>
                        <w:rPr>
                          <w:rFonts w:ascii="Amasis MT Pro" w:hAnsi="Amasis MT Pro" w:cs="Aptos Serif"/>
                          <w:b/>
                          <w:color w:val="00B050"/>
                          <w:sz w:val="24"/>
                          <w:szCs w:val="24"/>
                        </w:rPr>
                      </w:pPr>
                      <w:r w:rsidRPr="00685B95">
                        <w:rPr>
                          <w:rFonts w:ascii="Amasis MT Pro" w:hAnsi="Amasis MT Pro" w:cs="Aptos Serif"/>
                          <w:b/>
                          <w:color w:val="00B050"/>
                          <w:sz w:val="24"/>
                          <w:szCs w:val="24"/>
                        </w:rPr>
                        <w:t>St Peter and St Paul’s, Black Notley</w:t>
                      </w:r>
                    </w:p>
                    <w:p w14:paraId="2703170F" w14:textId="77777777" w:rsidR="00685B95" w:rsidRPr="00685B95" w:rsidRDefault="00685B95" w:rsidP="00685B95">
                      <w:pPr>
                        <w:spacing w:before="60" w:after="60"/>
                        <w:ind w:left="720" w:hanging="720"/>
                        <w:jc w:val="center"/>
                        <w:rPr>
                          <w:rFonts w:ascii="Amasis MT Pro" w:hAnsi="Amasis MT Pro" w:cs="Aptos Serif"/>
                          <w:b/>
                          <w:color w:val="92D050"/>
                          <w:sz w:val="24"/>
                          <w:szCs w:val="24"/>
                        </w:rPr>
                      </w:pPr>
                      <w:r w:rsidRPr="00685B95">
                        <w:rPr>
                          <w:rFonts w:ascii="Amasis MT Pro" w:hAnsi="Amasis MT Pro" w:cs="Aptos Serif"/>
                          <w:b/>
                          <w:color w:val="92D050"/>
                          <w:sz w:val="24"/>
                          <w:szCs w:val="24"/>
                        </w:rPr>
                        <w:t>The Church in Great Notley</w:t>
                      </w:r>
                    </w:p>
                    <w:p w14:paraId="3C986381" w14:textId="77777777" w:rsidR="00685B95" w:rsidRPr="00685B95" w:rsidRDefault="00685B95" w:rsidP="00685B95">
                      <w:pPr>
                        <w:spacing w:before="60" w:after="60"/>
                        <w:ind w:left="720" w:hanging="720"/>
                        <w:jc w:val="center"/>
                        <w:rPr>
                          <w:rFonts w:ascii="Amasis MT Pro" w:hAnsi="Amasis MT Pro" w:cs="Aptos Serif"/>
                          <w:b/>
                          <w:color w:val="0070C0"/>
                          <w:sz w:val="24"/>
                          <w:szCs w:val="24"/>
                        </w:rPr>
                      </w:pPr>
                      <w:r w:rsidRPr="00685B95">
                        <w:rPr>
                          <w:rFonts w:ascii="Amasis MT Pro" w:hAnsi="Amasis MT Pro" w:cs="Aptos Serif"/>
                          <w:b/>
                          <w:color w:val="0070C0"/>
                          <w:sz w:val="24"/>
                          <w:szCs w:val="24"/>
                        </w:rPr>
                        <w:t>All Saints, Rayne</w:t>
                      </w:r>
                    </w:p>
                    <w:p w14:paraId="3D2E2986" w14:textId="77777777" w:rsidR="00685B95" w:rsidRDefault="00685B95" w:rsidP="00685B95"/>
                  </w:txbxContent>
                </v:textbox>
                <w10:wrap type="square"/>
              </v:shape>
            </w:pict>
          </mc:Fallback>
        </mc:AlternateContent>
      </w:r>
    </w:p>
    <w:p w14:paraId="3C809BF0" w14:textId="520EBEAA" w:rsidR="00685B95" w:rsidRDefault="00685B95" w:rsidP="00331D19">
      <w:pPr>
        <w:pStyle w:val="font8"/>
        <w:rPr>
          <w:rFonts w:ascii="Open Sans" w:hAnsi="Open Sans" w:cs="Open Sans"/>
        </w:rPr>
      </w:pPr>
    </w:p>
    <w:p w14:paraId="128F59D1" w14:textId="77777777" w:rsidR="00685B95" w:rsidRDefault="00685B95" w:rsidP="00331D19">
      <w:pPr>
        <w:pStyle w:val="font8"/>
        <w:rPr>
          <w:rFonts w:ascii="Open Sans" w:hAnsi="Open Sans" w:cs="Open Sans"/>
        </w:rPr>
      </w:pPr>
    </w:p>
    <w:p w14:paraId="50E3558C" w14:textId="77777777" w:rsidR="00685B95" w:rsidRDefault="00685B95" w:rsidP="00331D19">
      <w:pPr>
        <w:pStyle w:val="font8"/>
        <w:rPr>
          <w:rFonts w:ascii="Open Sans" w:hAnsi="Open Sans" w:cs="Open Sans"/>
        </w:rPr>
      </w:pPr>
    </w:p>
    <w:p w14:paraId="0B09D73E" w14:textId="07EA0317" w:rsidR="00685B95" w:rsidRPr="00685B95" w:rsidRDefault="00685B95" w:rsidP="00685B95">
      <w:pPr>
        <w:pStyle w:val="Header"/>
        <w:jc w:val="center"/>
        <w:rPr>
          <w:rFonts w:ascii="Amasis MT Pro" w:hAnsi="Amasis MT Pro"/>
          <w:b/>
          <w:bCs/>
          <w:sz w:val="28"/>
          <w:szCs w:val="28"/>
        </w:rPr>
      </w:pPr>
      <w:r>
        <w:rPr>
          <w:rFonts w:ascii="Amasis MT Pro" w:hAnsi="Amasis MT Pro"/>
          <w:b/>
          <w:bCs/>
          <w:sz w:val="28"/>
          <w:szCs w:val="28"/>
        </w:rPr>
        <w:t xml:space="preserve">Weddings:  </w:t>
      </w:r>
      <w:r w:rsidRPr="00685B95">
        <w:rPr>
          <w:rFonts w:ascii="Amasis MT Pro" w:hAnsi="Amasis MT Pro"/>
          <w:b/>
          <w:bCs/>
          <w:sz w:val="28"/>
          <w:szCs w:val="28"/>
        </w:rPr>
        <w:t xml:space="preserve">Frequently Asked Questions: </w:t>
      </w:r>
    </w:p>
    <w:p w14:paraId="1FAEAC04" w14:textId="77777777" w:rsidR="00685B95" w:rsidRPr="00685B95" w:rsidRDefault="00685B95" w:rsidP="00685B95">
      <w:pPr>
        <w:pStyle w:val="font8"/>
        <w:spacing w:before="60" w:beforeAutospacing="0" w:after="60" w:afterAutospacing="0"/>
        <w:rPr>
          <w:rFonts w:ascii="Amasis MT Pro" w:hAnsi="Amasis MT Pro" w:cs="Open Sans"/>
        </w:rPr>
      </w:pPr>
    </w:p>
    <w:p w14:paraId="43476017" w14:textId="1D79ED87" w:rsidR="00685B95" w:rsidRDefault="00297416" w:rsidP="00685B95">
      <w:pPr>
        <w:pStyle w:val="font8"/>
        <w:spacing w:before="60" w:beforeAutospacing="0" w:after="60" w:afterAutospacing="0"/>
        <w:rPr>
          <w:rFonts w:ascii="Amasis MT Pro" w:hAnsi="Amasis MT Pro" w:cs="Open Sans"/>
        </w:rPr>
      </w:pPr>
      <w:r w:rsidRPr="00685B95">
        <w:rPr>
          <w:rFonts w:ascii="Amasis MT Pro" w:hAnsi="Amasis MT Pro" w:cs="Open Sans"/>
        </w:rPr>
        <w:t>Congratulations on your engagement</w:t>
      </w:r>
      <w:proofErr w:type="gramStart"/>
      <w:r w:rsidRPr="00685B95">
        <w:rPr>
          <w:rFonts w:ascii="Amasis MT Pro" w:hAnsi="Amasis MT Pro" w:cs="Open Sans"/>
        </w:rPr>
        <w:t xml:space="preserve">! </w:t>
      </w:r>
      <w:r w:rsidR="00745D54">
        <w:rPr>
          <w:rFonts w:ascii="Amasis MT Pro" w:hAnsi="Amasis MT Pro" w:cs="Open Sans"/>
        </w:rPr>
        <w:t xml:space="preserve"> </w:t>
      </w:r>
      <w:proofErr w:type="gramEnd"/>
      <w:r w:rsidRPr="00685B95">
        <w:rPr>
          <w:rFonts w:ascii="Amasis MT Pro" w:hAnsi="Amasis MT Pro" w:cs="Open Sans"/>
        </w:rPr>
        <w:t>We hope the following helps you decide whether a Church wedding is right for you.</w:t>
      </w:r>
    </w:p>
    <w:p w14:paraId="533BE1D9" w14:textId="77777777" w:rsidR="00685B95" w:rsidRDefault="00685B95" w:rsidP="00685B95">
      <w:pPr>
        <w:pStyle w:val="font8"/>
        <w:spacing w:before="60" w:beforeAutospacing="0" w:after="60" w:afterAutospacing="0"/>
        <w:rPr>
          <w:rFonts w:ascii="Amasis MT Pro" w:hAnsi="Amasis MT Pro" w:cs="Open Sans"/>
        </w:rPr>
      </w:pPr>
    </w:p>
    <w:p w14:paraId="00112A16" w14:textId="76AF6F22" w:rsidR="00331D19"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Can we get married at your church?</w:t>
      </w:r>
    </w:p>
    <w:p w14:paraId="239CB3D5" w14:textId="77777777" w:rsidR="00685B95" w:rsidRPr="00685B95" w:rsidRDefault="00685B95" w:rsidP="00685B95">
      <w:pPr>
        <w:pStyle w:val="font8"/>
        <w:spacing w:before="60" w:beforeAutospacing="0" w:after="60" w:afterAutospacing="0"/>
        <w:rPr>
          <w:rFonts w:ascii="Amasis MT Pro" w:hAnsi="Amasis MT Pro" w:cs="Open Sans"/>
          <w:b/>
          <w:bCs/>
        </w:rPr>
      </w:pPr>
    </w:p>
    <w:p w14:paraId="64A2C8FF" w14:textId="77777777" w:rsid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If you </w:t>
      </w:r>
      <w:proofErr w:type="gramStart"/>
      <w:r w:rsidRPr="00685B95">
        <w:rPr>
          <w:rFonts w:ascii="Amasis MT Pro" w:hAnsi="Amasis MT Pro" w:cs="Open Sans"/>
        </w:rPr>
        <w:t>are legally allowed</w:t>
      </w:r>
      <w:proofErr w:type="gramEnd"/>
      <w:r w:rsidRPr="00685B95">
        <w:rPr>
          <w:rFonts w:ascii="Amasis MT Pro" w:hAnsi="Amasis MT Pro" w:cs="Open Sans"/>
        </w:rPr>
        <w:t xml:space="preserve"> to marry each other, you can do so at one of our churches if you:</w:t>
      </w:r>
    </w:p>
    <w:p w14:paraId="061EAAEE" w14:textId="74CB528A" w:rsidR="00685B95" w:rsidRDefault="00331D19" w:rsidP="00685B95">
      <w:pPr>
        <w:pStyle w:val="font8"/>
        <w:numPr>
          <w:ilvl w:val="0"/>
          <w:numId w:val="1"/>
        </w:numPr>
        <w:spacing w:before="60" w:beforeAutospacing="0" w:after="60" w:afterAutospacing="0"/>
        <w:ind w:left="709"/>
        <w:rPr>
          <w:rFonts w:ascii="Amasis MT Pro" w:hAnsi="Amasis MT Pro" w:cs="Open Sans"/>
        </w:rPr>
      </w:pPr>
      <w:r w:rsidRPr="00685B95">
        <w:rPr>
          <w:rFonts w:ascii="Amasis MT Pro" w:hAnsi="Amasis MT Pro" w:cs="Open Sans"/>
        </w:rPr>
        <w:t>live in the parish (please note that if you live in Great Notley you are part of the parish of Black Notley and so can choose to get married at St Peter and St Paul's or the Church in Great Notley).</w:t>
      </w:r>
    </w:p>
    <w:p w14:paraId="596F0316" w14:textId="075A3DF3" w:rsidR="00685B95" w:rsidRDefault="00331D19" w:rsidP="00685B95">
      <w:pPr>
        <w:pStyle w:val="font8"/>
        <w:numPr>
          <w:ilvl w:val="0"/>
          <w:numId w:val="1"/>
        </w:numPr>
        <w:spacing w:before="60" w:beforeAutospacing="0" w:after="60" w:afterAutospacing="0"/>
        <w:ind w:left="709"/>
        <w:rPr>
          <w:rFonts w:ascii="Amasis MT Pro" w:hAnsi="Amasis MT Pro" w:cs="Open Sans"/>
        </w:rPr>
      </w:pPr>
      <w:r w:rsidRPr="00685B95">
        <w:rPr>
          <w:rFonts w:ascii="Amasis MT Pro" w:hAnsi="Amasis MT Pro" w:cs="Open Sans"/>
        </w:rPr>
        <w:t>are on the electoral roll (you can be entered on this if you are over 16 and have worshipped here regularly for at least 6 months</w:t>
      </w:r>
      <w:proofErr w:type="gramStart"/>
      <w:r w:rsidRPr="00685B95">
        <w:rPr>
          <w:rFonts w:ascii="Amasis MT Pro" w:hAnsi="Amasis MT Pro" w:cs="Open Sans"/>
        </w:rPr>
        <w:t>);</w:t>
      </w:r>
      <w:proofErr w:type="gramEnd"/>
    </w:p>
    <w:p w14:paraId="70B01F22" w14:textId="2C073632" w:rsidR="00685B95" w:rsidRDefault="00331D19" w:rsidP="00685B95">
      <w:pPr>
        <w:pStyle w:val="font8"/>
        <w:numPr>
          <w:ilvl w:val="0"/>
          <w:numId w:val="1"/>
        </w:numPr>
        <w:spacing w:before="60" w:beforeAutospacing="0" w:after="60" w:afterAutospacing="0"/>
        <w:ind w:left="709"/>
        <w:rPr>
          <w:rFonts w:ascii="Amasis MT Pro" w:hAnsi="Amasis MT Pro" w:cs="Open Sans"/>
        </w:rPr>
      </w:pPr>
      <w:r w:rsidRPr="00685B95">
        <w:rPr>
          <w:rFonts w:ascii="Amasis MT Pro" w:hAnsi="Amasis MT Pro" w:cs="Open Sans"/>
        </w:rPr>
        <w:t xml:space="preserve">have been baptised at any of the </w:t>
      </w:r>
      <w:proofErr w:type="gramStart"/>
      <w:r w:rsidRPr="00685B95">
        <w:rPr>
          <w:rFonts w:ascii="Amasis MT Pro" w:hAnsi="Amasis MT Pro" w:cs="Open Sans"/>
        </w:rPr>
        <w:t>churches</w:t>
      </w:r>
      <w:proofErr w:type="gramEnd"/>
    </w:p>
    <w:p w14:paraId="109FD098" w14:textId="2BB6E85E" w:rsidR="00685B95" w:rsidRDefault="00331D19" w:rsidP="00685B95">
      <w:pPr>
        <w:pStyle w:val="font8"/>
        <w:numPr>
          <w:ilvl w:val="0"/>
          <w:numId w:val="1"/>
        </w:numPr>
        <w:spacing w:before="60" w:beforeAutospacing="0" w:after="60" w:afterAutospacing="0"/>
        <w:ind w:left="709"/>
        <w:rPr>
          <w:rFonts w:ascii="Amasis MT Pro" w:hAnsi="Amasis MT Pro" w:cs="Open Sans"/>
        </w:rPr>
      </w:pPr>
      <w:r w:rsidRPr="00685B95">
        <w:rPr>
          <w:rFonts w:ascii="Amasis MT Pro" w:hAnsi="Amasis MT Pro" w:cs="Open Sans"/>
        </w:rPr>
        <w:t xml:space="preserve">were confirmed or prepared for confirmation </w:t>
      </w:r>
      <w:proofErr w:type="gramStart"/>
      <w:r w:rsidRPr="00685B95">
        <w:rPr>
          <w:rFonts w:ascii="Amasis MT Pro" w:hAnsi="Amasis MT Pro" w:cs="Open Sans"/>
        </w:rPr>
        <w:t>here</w:t>
      </w:r>
      <w:proofErr w:type="gramEnd"/>
    </w:p>
    <w:p w14:paraId="2D882CDD" w14:textId="22FD2D93" w:rsidR="00331D19" w:rsidRDefault="00331D19" w:rsidP="00685B95">
      <w:pPr>
        <w:pStyle w:val="font8"/>
        <w:numPr>
          <w:ilvl w:val="0"/>
          <w:numId w:val="1"/>
        </w:numPr>
        <w:spacing w:before="60" w:beforeAutospacing="0" w:after="60" w:afterAutospacing="0"/>
        <w:ind w:left="709"/>
        <w:rPr>
          <w:rFonts w:ascii="Amasis MT Pro" w:hAnsi="Amasis MT Pro" w:cs="Open Sans"/>
        </w:rPr>
      </w:pPr>
      <w:r w:rsidRPr="00685B95">
        <w:rPr>
          <w:rFonts w:ascii="Amasis MT Pro" w:hAnsi="Amasis MT Pro" w:cs="Open Sans"/>
        </w:rPr>
        <w:t xml:space="preserve">have lived in the parish or worshipped in the parish for at least 6 months at any time in the </w:t>
      </w:r>
      <w:proofErr w:type="gramStart"/>
      <w:r w:rsidRPr="00685B95">
        <w:rPr>
          <w:rFonts w:ascii="Amasis MT Pro" w:hAnsi="Amasis MT Pro" w:cs="Open Sans"/>
        </w:rPr>
        <w:t>past</w:t>
      </w:r>
      <w:proofErr w:type="gramEnd"/>
    </w:p>
    <w:p w14:paraId="23F71B33" w14:textId="77777777" w:rsidR="00685B95" w:rsidRPr="00685B95" w:rsidRDefault="00685B95" w:rsidP="00745D54">
      <w:pPr>
        <w:pStyle w:val="font8"/>
        <w:spacing w:before="60" w:beforeAutospacing="0" w:after="60" w:afterAutospacing="0"/>
        <w:ind w:left="709"/>
        <w:rPr>
          <w:rFonts w:ascii="Amasis MT Pro" w:hAnsi="Amasis MT Pro" w:cs="Open Sans"/>
        </w:rPr>
      </w:pPr>
    </w:p>
    <w:p w14:paraId="6909D9CC" w14:textId="2838E0F5" w:rsidR="00331D19"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You also qualify if your parents or grandparents were married at any of the three churches, or if one of your parents lived in the parish, or worshipped here, for at least 6 months during your lifetime.</w:t>
      </w:r>
    </w:p>
    <w:p w14:paraId="4A1D6462" w14:textId="77777777" w:rsidR="00685B95" w:rsidRPr="00685B95" w:rsidRDefault="00685B95" w:rsidP="00685B95">
      <w:pPr>
        <w:pStyle w:val="font8"/>
        <w:spacing w:before="60" w:beforeAutospacing="0" w:after="60" w:afterAutospacing="0"/>
        <w:rPr>
          <w:rFonts w:ascii="Amasis MT Pro" w:hAnsi="Amasis MT Pro" w:cs="Open Sans"/>
        </w:rPr>
      </w:pPr>
    </w:p>
    <w:p w14:paraId="1130F74C" w14:textId="05E1CAD2" w:rsidR="00331D19"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If you </w:t>
      </w:r>
      <w:proofErr w:type="gramStart"/>
      <w:r w:rsidRPr="00685B95">
        <w:rPr>
          <w:rFonts w:ascii="Amasis MT Pro" w:hAnsi="Amasis MT Pro" w:cs="Open Sans"/>
        </w:rPr>
        <w:t>aren’t</w:t>
      </w:r>
      <w:proofErr w:type="gramEnd"/>
      <w:r w:rsidRPr="00685B95">
        <w:rPr>
          <w:rFonts w:ascii="Amasis MT Pro" w:hAnsi="Amasis MT Pro" w:cs="Open Sans"/>
        </w:rPr>
        <w:t xml:space="preserve"> sure whether you qualify, contact us and we’d be delighted to help. We may need to ask you for further documentation or information.</w:t>
      </w:r>
    </w:p>
    <w:p w14:paraId="00F6C644" w14:textId="77777777" w:rsidR="00685B95" w:rsidRPr="00685B95" w:rsidRDefault="00685B95" w:rsidP="00685B95">
      <w:pPr>
        <w:pStyle w:val="font8"/>
        <w:spacing w:before="60" w:beforeAutospacing="0" w:after="60" w:afterAutospacing="0"/>
        <w:rPr>
          <w:rFonts w:ascii="Amasis MT Pro" w:hAnsi="Amasis MT Pro" w:cs="Open Sans"/>
        </w:rPr>
      </w:pPr>
    </w:p>
    <w:p w14:paraId="63212894" w14:textId="77777777" w:rsidR="00685B95"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What if one or both of us is divorced?</w:t>
      </w:r>
    </w:p>
    <w:p w14:paraId="0D6706AE" w14:textId="77777777" w:rsidR="00685B95" w:rsidRDefault="00685B95" w:rsidP="00685B95">
      <w:pPr>
        <w:pStyle w:val="font8"/>
        <w:spacing w:before="60" w:beforeAutospacing="0" w:after="60" w:afterAutospacing="0"/>
        <w:rPr>
          <w:rFonts w:ascii="Amasis MT Pro" w:hAnsi="Amasis MT Pro" w:cs="Open Sans"/>
          <w:b/>
          <w:bCs/>
        </w:rPr>
      </w:pPr>
    </w:p>
    <w:p w14:paraId="6D2E635E" w14:textId="24942A22" w:rsidR="00331D19"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It may be possible for you to still get married in church. Before agreeing to marry you, the minister will meet to gently talk about your current and past relationships to discern whether marriage in church is possible.</w:t>
      </w:r>
    </w:p>
    <w:p w14:paraId="069044D7" w14:textId="77777777" w:rsidR="00685B95" w:rsidRPr="00685B95" w:rsidRDefault="00685B95" w:rsidP="00685B95">
      <w:pPr>
        <w:pStyle w:val="font8"/>
        <w:spacing w:before="60" w:beforeAutospacing="0" w:after="60" w:afterAutospacing="0"/>
        <w:rPr>
          <w:rFonts w:ascii="Amasis MT Pro" w:hAnsi="Amasis MT Pro" w:cs="Open Sans"/>
          <w:b/>
          <w:bCs/>
        </w:rPr>
      </w:pPr>
    </w:p>
    <w:p w14:paraId="16E96271" w14:textId="77777777" w:rsidR="00685B95"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What is the process for booking a Church of England wedding service?</w:t>
      </w:r>
    </w:p>
    <w:p w14:paraId="0D273DD7" w14:textId="77777777" w:rsidR="00685B95" w:rsidRDefault="00685B95" w:rsidP="00685B95">
      <w:pPr>
        <w:pStyle w:val="font8"/>
        <w:spacing w:before="60" w:beforeAutospacing="0" w:after="60" w:afterAutospacing="0"/>
        <w:rPr>
          <w:rFonts w:ascii="Amasis MT Pro" w:hAnsi="Amasis MT Pro" w:cs="Open Sans"/>
          <w:b/>
          <w:bCs/>
        </w:rPr>
      </w:pPr>
    </w:p>
    <w:p w14:paraId="69817DD0" w14:textId="77777777" w:rsidR="00685B95" w:rsidRDefault="00297416" w:rsidP="00685B95">
      <w:pPr>
        <w:pStyle w:val="font8"/>
        <w:spacing w:before="60" w:beforeAutospacing="0" w:after="60" w:afterAutospacing="0"/>
        <w:rPr>
          <w:rFonts w:ascii="Amasis MT Pro" w:hAnsi="Amasis MT Pro" w:cs="Open Sans"/>
        </w:rPr>
      </w:pPr>
      <w:r w:rsidRPr="00685B95">
        <w:rPr>
          <w:rFonts w:ascii="Amasis MT Pro" w:hAnsi="Amasis MT Pro" w:cs="Open Sans"/>
        </w:rPr>
        <w:t>C</w:t>
      </w:r>
      <w:r w:rsidR="00331D19" w:rsidRPr="00685B95">
        <w:rPr>
          <w:rFonts w:ascii="Amasis MT Pro" w:hAnsi="Amasis MT Pro" w:cs="Open Sans"/>
        </w:rPr>
        <w:t>ontact one of the ministers to find out whether you can book your chosen date. The minister will then meet with you to ask to see a copy of your ID and to chat about your qualifying connections (and to see any documentation if necessary).</w:t>
      </w:r>
    </w:p>
    <w:p w14:paraId="74B583B8" w14:textId="77777777" w:rsidR="00685B95" w:rsidRDefault="00685B95" w:rsidP="00685B95">
      <w:pPr>
        <w:pStyle w:val="font8"/>
        <w:spacing w:before="60" w:beforeAutospacing="0" w:after="60" w:afterAutospacing="0"/>
        <w:rPr>
          <w:rFonts w:ascii="Amasis MT Pro" w:hAnsi="Amasis MT Pro" w:cs="Open Sans"/>
        </w:rPr>
      </w:pPr>
    </w:p>
    <w:p w14:paraId="60D0AB05" w14:textId="77777777" w:rsid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lastRenderedPageBreak/>
        <w:t>If you are to be married by banns, you will be asked to fill out a form</w:t>
      </w:r>
      <w:proofErr w:type="gramStart"/>
      <w:r w:rsidRPr="00685B95">
        <w:rPr>
          <w:rFonts w:ascii="Amasis MT Pro" w:hAnsi="Amasis MT Pro" w:cs="Open Sans"/>
        </w:rPr>
        <w:t>.  </w:t>
      </w:r>
      <w:proofErr w:type="gramEnd"/>
      <w:r w:rsidRPr="00685B95">
        <w:rPr>
          <w:rFonts w:ascii="Amasis MT Pro" w:hAnsi="Amasis MT Pro" w:cs="Open Sans"/>
        </w:rPr>
        <w:t>Reading your banns will take place on three consecutive Sundays approximately two months before your wedding day and the priest will invite you to attend these readings.</w:t>
      </w:r>
    </w:p>
    <w:p w14:paraId="5F7FC40A" w14:textId="77777777" w:rsidR="00685B95" w:rsidRDefault="00685B95" w:rsidP="00685B95">
      <w:pPr>
        <w:pStyle w:val="font8"/>
        <w:spacing w:before="60" w:beforeAutospacing="0" w:after="60" w:afterAutospacing="0"/>
        <w:rPr>
          <w:rFonts w:ascii="Amasis MT Pro" w:hAnsi="Amasis MT Pro" w:cs="Open Sans"/>
        </w:rPr>
      </w:pPr>
    </w:p>
    <w:p w14:paraId="1EA7AB41" w14:textId="77777777" w:rsid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Please note: If either or both of you lives outside the parish, you must have your banns read in the other parish(es) too. You will have to produce a banns certificate from the other parish(es) to the minister. We suggest you contact the other parish(es) as soon as possible about applying for your banns to </w:t>
      </w:r>
      <w:proofErr w:type="gramStart"/>
      <w:r w:rsidRPr="00685B95">
        <w:rPr>
          <w:rFonts w:ascii="Amasis MT Pro" w:hAnsi="Amasis MT Pro" w:cs="Open Sans"/>
        </w:rPr>
        <w:t>be read</w:t>
      </w:r>
      <w:proofErr w:type="gramEnd"/>
      <w:r w:rsidRPr="00685B95">
        <w:rPr>
          <w:rFonts w:ascii="Amasis MT Pro" w:hAnsi="Amasis MT Pro" w:cs="Open Sans"/>
        </w:rPr>
        <w:t>.</w:t>
      </w:r>
    </w:p>
    <w:p w14:paraId="1D67976C" w14:textId="77777777" w:rsidR="00685B95" w:rsidRDefault="00685B95" w:rsidP="00685B95">
      <w:pPr>
        <w:pStyle w:val="font8"/>
        <w:spacing w:before="60" w:beforeAutospacing="0" w:after="60" w:afterAutospacing="0"/>
        <w:rPr>
          <w:rFonts w:ascii="Amasis MT Pro" w:hAnsi="Amasis MT Pro" w:cs="Open Sans"/>
        </w:rPr>
      </w:pPr>
    </w:p>
    <w:p w14:paraId="17999E86" w14:textId="77777777" w:rsid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If you are a foreign national the process is slightly different </w:t>
      </w:r>
      <w:r w:rsidR="00297416" w:rsidRPr="00685B95">
        <w:rPr>
          <w:rFonts w:ascii="Amasis MT Pro" w:hAnsi="Amasis MT Pro" w:cs="Open Sans"/>
        </w:rPr>
        <w:t xml:space="preserve">and can </w:t>
      </w:r>
      <w:proofErr w:type="gramStart"/>
      <w:r w:rsidR="00297416" w:rsidRPr="00685B95">
        <w:rPr>
          <w:rFonts w:ascii="Amasis MT Pro" w:hAnsi="Amasis MT Pro" w:cs="Open Sans"/>
        </w:rPr>
        <w:t>be found</w:t>
      </w:r>
      <w:proofErr w:type="gramEnd"/>
      <w:r w:rsidR="00297416" w:rsidRPr="00685B95">
        <w:rPr>
          <w:rFonts w:ascii="Amasis MT Pro" w:hAnsi="Amasis MT Pro" w:cs="Open Sans"/>
        </w:rPr>
        <w:t xml:space="preserve"> on the Church of England weddings page.</w:t>
      </w:r>
    </w:p>
    <w:p w14:paraId="7A24E837" w14:textId="77777777" w:rsidR="00685B95" w:rsidRDefault="00685B95" w:rsidP="00685B95">
      <w:pPr>
        <w:pStyle w:val="font8"/>
        <w:spacing w:before="60" w:beforeAutospacing="0" w:after="60" w:afterAutospacing="0"/>
        <w:rPr>
          <w:rFonts w:ascii="Amasis MT Pro" w:hAnsi="Amasis MT Pro" w:cs="Open Sans"/>
        </w:rPr>
      </w:pPr>
    </w:p>
    <w:p w14:paraId="27A6F2AE" w14:textId="6CFF4226" w:rsidR="00331D19"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What is the process for booking a URC wedding service at the Church in Great Notley?</w:t>
      </w:r>
    </w:p>
    <w:p w14:paraId="54D4A6C1" w14:textId="77777777" w:rsidR="00685B95" w:rsidRPr="00685B95" w:rsidRDefault="00685B95" w:rsidP="00685B95">
      <w:pPr>
        <w:pStyle w:val="font8"/>
        <w:spacing w:before="60" w:beforeAutospacing="0" w:after="60" w:afterAutospacing="0"/>
        <w:rPr>
          <w:rFonts w:ascii="Amasis MT Pro" w:hAnsi="Amasis MT Pro" w:cs="Open Sans"/>
        </w:rPr>
      </w:pPr>
    </w:p>
    <w:p w14:paraId="44792BDB" w14:textId="77777777" w:rsid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If you are looking to be married at The Church in Great Notley by our URC minister David Sebley, then please contact him directly for information.</w:t>
      </w:r>
    </w:p>
    <w:p w14:paraId="2268260A" w14:textId="77777777" w:rsidR="00685B95" w:rsidRDefault="00685B95" w:rsidP="00685B95">
      <w:pPr>
        <w:pStyle w:val="font8"/>
        <w:spacing w:before="60" w:beforeAutospacing="0" w:after="60" w:afterAutospacing="0"/>
        <w:rPr>
          <w:rFonts w:ascii="Amasis MT Pro" w:hAnsi="Amasis MT Pro" w:cs="Open Sans"/>
        </w:rPr>
      </w:pPr>
    </w:p>
    <w:p w14:paraId="2B171956" w14:textId="54D32D2E" w:rsidR="00331D19"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What kind of marriage preparation will there be?</w:t>
      </w:r>
    </w:p>
    <w:p w14:paraId="2248307C" w14:textId="77777777" w:rsidR="00685B95" w:rsidRPr="00685B95" w:rsidRDefault="00685B95" w:rsidP="00685B95">
      <w:pPr>
        <w:pStyle w:val="font8"/>
        <w:spacing w:before="60" w:beforeAutospacing="0" w:after="60" w:afterAutospacing="0"/>
        <w:rPr>
          <w:rFonts w:ascii="Amasis MT Pro" w:hAnsi="Amasis MT Pro" w:cs="Open Sans"/>
          <w:b/>
          <w:bCs/>
        </w:rPr>
      </w:pPr>
    </w:p>
    <w:p w14:paraId="49F63C04" w14:textId="7416CBD4" w:rsidR="00331D19"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You will have at least three meetings with the minister to discuss your relationship and the marriage service, as well as the </w:t>
      </w:r>
      <w:proofErr w:type="gramStart"/>
      <w:r w:rsidRPr="00685B95">
        <w:rPr>
          <w:rFonts w:ascii="Amasis MT Pro" w:hAnsi="Amasis MT Pro" w:cs="Open Sans"/>
        </w:rPr>
        <w:t>logistics</w:t>
      </w:r>
      <w:proofErr w:type="gramEnd"/>
      <w:r w:rsidRPr="00685B95">
        <w:rPr>
          <w:rFonts w:ascii="Amasis MT Pro" w:hAnsi="Amasis MT Pro" w:cs="Open Sans"/>
        </w:rPr>
        <w:t xml:space="preserve"> of your wedding day. Small group preparation is also sometimes available.</w:t>
      </w:r>
    </w:p>
    <w:p w14:paraId="5ECE5378" w14:textId="77777777" w:rsidR="00685B95" w:rsidRPr="00685B95" w:rsidRDefault="00685B95" w:rsidP="00685B95">
      <w:pPr>
        <w:pStyle w:val="font8"/>
        <w:spacing w:before="60" w:beforeAutospacing="0" w:after="60" w:afterAutospacing="0"/>
        <w:rPr>
          <w:rFonts w:ascii="Amasis MT Pro" w:hAnsi="Amasis MT Pro" w:cs="Open Sans"/>
        </w:rPr>
      </w:pPr>
    </w:p>
    <w:p w14:paraId="29BC0356" w14:textId="77777777" w:rsidR="00685B95" w:rsidRDefault="00331D19" w:rsidP="00685B95">
      <w:pPr>
        <w:pStyle w:val="font8"/>
        <w:spacing w:before="60" w:beforeAutospacing="0" w:after="60" w:afterAutospacing="0"/>
        <w:rPr>
          <w:rFonts w:ascii="Amasis MT Pro" w:hAnsi="Amasis MT Pro" w:cs="Open Sans"/>
          <w:b/>
          <w:bCs/>
        </w:rPr>
      </w:pPr>
      <w:r w:rsidRPr="00685B95">
        <w:rPr>
          <w:rFonts w:ascii="Amasis MT Pro" w:hAnsi="Amasis MT Pro" w:cs="Open Sans"/>
          <w:b/>
          <w:bCs/>
        </w:rPr>
        <w:t>How do I put together the Order of Service?</w:t>
      </w:r>
    </w:p>
    <w:p w14:paraId="3B5167AF" w14:textId="77777777" w:rsidR="00685B95" w:rsidRDefault="00685B95" w:rsidP="00685B95">
      <w:pPr>
        <w:pStyle w:val="font8"/>
        <w:spacing w:before="60" w:beforeAutospacing="0" w:after="60" w:afterAutospacing="0"/>
        <w:rPr>
          <w:rFonts w:ascii="Amasis MT Pro" w:hAnsi="Amasis MT Pro" w:cs="Open Sans"/>
          <w:b/>
          <w:bCs/>
        </w:rPr>
      </w:pPr>
    </w:p>
    <w:p w14:paraId="06693601" w14:textId="0AB7015D" w:rsidR="00331D19" w:rsidRPr="00685B95" w:rsidRDefault="00331D19" w:rsidP="00685B95">
      <w:pPr>
        <w:pStyle w:val="font8"/>
        <w:spacing w:before="60" w:beforeAutospacing="0" w:after="60" w:afterAutospacing="0"/>
        <w:rPr>
          <w:rFonts w:ascii="Amasis MT Pro" w:hAnsi="Amasis MT Pro" w:cs="Open Sans"/>
        </w:rPr>
      </w:pPr>
      <w:r w:rsidRPr="00685B95">
        <w:rPr>
          <w:rFonts w:ascii="Amasis MT Pro" w:hAnsi="Amasis MT Pro" w:cs="Open Sans"/>
        </w:rPr>
        <w:t xml:space="preserve">In your meetings with the </w:t>
      </w:r>
      <w:proofErr w:type="gramStart"/>
      <w:r w:rsidRPr="00685B95">
        <w:rPr>
          <w:rFonts w:ascii="Amasis MT Pro" w:hAnsi="Amasis MT Pro" w:cs="Open Sans"/>
        </w:rPr>
        <w:t>minister</w:t>
      </w:r>
      <w:proofErr w:type="gramEnd"/>
      <w:r w:rsidRPr="00685B95">
        <w:rPr>
          <w:rFonts w:ascii="Amasis MT Pro" w:hAnsi="Amasis MT Pro" w:cs="Open Sans"/>
        </w:rPr>
        <w:t xml:space="preserve"> you will discuss the outline of the service and the minister can provide you with a draft copy. </w:t>
      </w:r>
    </w:p>
    <w:p w14:paraId="2C5A320E" w14:textId="77777777" w:rsidR="00322AB9" w:rsidRPr="00685B95" w:rsidRDefault="00322AB9" w:rsidP="00685B95">
      <w:pPr>
        <w:spacing w:before="60" w:after="60" w:line="240" w:lineRule="auto"/>
        <w:rPr>
          <w:rFonts w:ascii="Amasis MT Pro" w:hAnsi="Amasis MT Pro" w:cs="Open Sans"/>
          <w:sz w:val="24"/>
          <w:szCs w:val="24"/>
        </w:rPr>
      </w:pPr>
    </w:p>
    <w:sectPr w:rsidR="00322AB9" w:rsidRPr="00685B95" w:rsidSect="00580D78">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522D" w14:textId="77777777" w:rsidR="00580D78" w:rsidRDefault="00580D78" w:rsidP="00331D19">
      <w:pPr>
        <w:spacing w:after="0" w:line="240" w:lineRule="auto"/>
      </w:pPr>
      <w:r>
        <w:separator/>
      </w:r>
    </w:p>
  </w:endnote>
  <w:endnote w:type="continuationSeparator" w:id="0">
    <w:p w14:paraId="10296E80" w14:textId="77777777" w:rsidR="00580D78" w:rsidRDefault="00580D78" w:rsidP="0033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w:charset w:val="00"/>
    <w:family w:val="roman"/>
    <w:pitch w:val="variable"/>
    <w:sig w:usb0="A00000AF" w:usb1="4000205B" w:usb2="00000000" w:usb3="00000000" w:csb0="00000093"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41AC" w14:textId="77777777" w:rsidR="00580D78" w:rsidRDefault="00580D78" w:rsidP="00331D19">
      <w:pPr>
        <w:spacing w:after="0" w:line="240" w:lineRule="auto"/>
      </w:pPr>
      <w:r>
        <w:separator/>
      </w:r>
    </w:p>
  </w:footnote>
  <w:footnote w:type="continuationSeparator" w:id="0">
    <w:p w14:paraId="4875552C" w14:textId="77777777" w:rsidR="00580D78" w:rsidRDefault="00580D78" w:rsidP="00331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B5C93"/>
    <w:multiLevelType w:val="hybridMultilevel"/>
    <w:tmpl w:val="7D9E9A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DEC243A"/>
    <w:multiLevelType w:val="hybridMultilevel"/>
    <w:tmpl w:val="AF2C9FBA"/>
    <w:lvl w:ilvl="0" w:tplc="C6FEA6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4670728">
    <w:abstractNumId w:val="0"/>
  </w:num>
  <w:num w:numId="2" w16cid:durableId="212221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9"/>
    <w:rsid w:val="000C3285"/>
    <w:rsid w:val="00297416"/>
    <w:rsid w:val="00322AB9"/>
    <w:rsid w:val="00331D19"/>
    <w:rsid w:val="0033543D"/>
    <w:rsid w:val="00580D78"/>
    <w:rsid w:val="00685B95"/>
    <w:rsid w:val="00745D54"/>
    <w:rsid w:val="008721C3"/>
    <w:rsid w:val="008A7948"/>
    <w:rsid w:val="00E77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204A"/>
  <w15:chartTrackingRefBased/>
  <w15:docId w15:val="{CC773909-4463-4547-836F-9DEC4EC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31D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D19"/>
  </w:style>
  <w:style w:type="paragraph" w:styleId="Footer">
    <w:name w:val="footer"/>
    <w:basedOn w:val="Normal"/>
    <w:link w:val="FooterChar"/>
    <w:uiPriority w:val="99"/>
    <w:unhideWhenUsed/>
    <w:rsid w:val="0033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EM Prior</dc:creator>
  <cp:keywords/>
  <dc:description/>
  <cp:lastModifiedBy>Administrator The Three Churches</cp:lastModifiedBy>
  <cp:revision>5</cp:revision>
  <cp:lastPrinted>2023-10-12T07:46:00Z</cp:lastPrinted>
  <dcterms:created xsi:type="dcterms:W3CDTF">2023-10-12T07:46:00Z</dcterms:created>
  <dcterms:modified xsi:type="dcterms:W3CDTF">2024-02-13T11:25:00Z</dcterms:modified>
</cp:coreProperties>
</file>